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792FC6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844AEB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FC7002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FC7002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792FC6" w:rsidRDefault="00792FC6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844AEB">
            <w:r>
              <w:rPr>
                <w:noProof/>
              </w:rPr>
              <w:drawing>
                <wp:inline distT="0" distB="0" distL="0" distR="0" wp14:anchorId="633C3A6D" wp14:editId="189A604F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792FC6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792FC6" w:rsidRDefault="00792FC6"/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792FC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792FC6" w:rsidRDefault="00792FC6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792FC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иностранных языков и рус</w:t>
                  </w:r>
                  <w:r w:rsidR="00844AEB">
                    <w:rPr>
                      <w:sz w:val="28"/>
                    </w:rPr>
                    <w:t>ской филологии</w:t>
                  </w:r>
                  <w:r w:rsidR="00844AEB">
                    <w:rPr>
                      <w:sz w:val="28"/>
                    </w:rPr>
                    <w:br/>
                    <w:t xml:space="preserve">О. Ю. </w:t>
                  </w:r>
                  <w:proofErr w:type="spellStart"/>
                  <w:r w:rsidR="00844AEB">
                    <w:rPr>
                      <w:sz w:val="28"/>
                    </w:rPr>
                    <w:t>Чирейкина</w:t>
                  </w:r>
                  <w:proofErr w:type="spellEnd"/>
                  <w:r w:rsidR="00844AEB">
                    <w:rPr>
                      <w:sz w:val="28"/>
                    </w:rPr>
                    <w:br/>
                    <w:t>28.05</w:t>
                  </w:r>
                  <w:r>
                    <w:rPr>
                      <w:sz w:val="28"/>
                    </w:rPr>
                    <w:t>.202</w:t>
                  </w:r>
                  <w:r w:rsidR="00844AE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531BA3" w:rsidRDefault="00531BA3">
                  <w:r w:rsidRPr="00531BA3">
                    <w:rPr>
                      <w:noProof/>
                      <w:sz w:val="28"/>
                    </w:rPr>
                    <w:drawing>
                      <wp:inline distT="0" distB="0" distL="0" distR="0" wp14:anchorId="756D8213" wp14:editId="052408C5">
                        <wp:extent cx="466725" cy="581025"/>
                        <wp:effectExtent l="0" t="0" r="0" b="0"/>
                        <wp:docPr id="35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6672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92FC6" w:rsidRDefault="00792FC6"/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792FC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92FC6" w:rsidRDefault="00792FC6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Русский язык и культура речи</w:t>
                  </w:r>
                </w:p>
              </w:tc>
            </w:tr>
          </w:tbl>
          <w:p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92FC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92FC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 w:rsidP="00844AEB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FA390D" w:rsidRDefault="00FA390D" w:rsidP="00FA390D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2</w:t>
                  </w:r>
                </w:p>
                <w:p w:rsidR="00FA390D" w:rsidRDefault="00FA390D">
                  <w:pPr>
                    <w:jc w:val="center"/>
                  </w:pPr>
                </w:p>
              </w:tc>
            </w:tr>
          </w:tbl>
          <w:p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 w:rsidP="00844AEB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844AEB">
                    <w:rPr>
                      <w:sz w:val="32"/>
                    </w:rPr>
                    <w:t>5</w:t>
                  </w:r>
                </w:p>
              </w:tc>
            </w:tr>
          </w:tbl>
          <w:p w:rsidR="00792FC6" w:rsidRDefault="00792FC6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92FC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</w:tbl>
    <w:p w:rsidR="00792FC6" w:rsidRDefault="00792FC6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92FC6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 w:rsidP="004A22AA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Русский язык и культура речи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792FC6" w:rsidRDefault="00792FC6"/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792FC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792FC6" w:rsidRDefault="00792FC6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792FC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>илол.наук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иностранных языков и русской филологии; </w:t>
                  </w:r>
                </w:p>
              </w:tc>
            </w:tr>
          </w:tbl>
          <w:p w:rsidR="00792FC6" w:rsidRDefault="00792FC6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792FC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792FC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 w:rsidP="004A22AA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792FC6" w:rsidRDefault="00792FC6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 w:rsidP="004A22AA">
                  <w:r>
                    <w:rPr>
                      <w:sz w:val="28"/>
                    </w:rPr>
                    <w:t xml:space="preserve">Добровольская Е.В. канд. </w:t>
                  </w:r>
                  <w:proofErr w:type="spellStart"/>
                  <w:r>
                    <w:rPr>
                      <w:sz w:val="28"/>
                    </w:rPr>
                    <w:t>филол</w:t>
                  </w:r>
                  <w:proofErr w:type="spellEnd"/>
                  <w:r>
                    <w:rPr>
                      <w:sz w:val="28"/>
                    </w:rPr>
                    <w:t>. наук, доцент</w:t>
                  </w:r>
                  <w:r w:rsidR="004A22AA">
                    <w:rPr>
                      <w:sz w:val="28"/>
                    </w:rPr>
                    <w:t xml:space="preserve">  кафедры иностранных языков и русской филологии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на заседании кафедры иностранных языков и русской филологии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 w:rsidP="00844AEB">
                  <w:r>
                    <w:rPr>
                      <w:sz w:val="28"/>
                    </w:rPr>
                    <w:t xml:space="preserve">протокол от </w:t>
                  </w:r>
                  <w:r w:rsidR="00844AEB">
                    <w:rPr>
                      <w:sz w:val="28"/>
                    </w:rPr>
                    <w:t>28.05.2025 г. № 8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92FC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</w:tbl>
    <w:p w:rsidR="00792FC6" w:rsidRDefault="00FC7002">
      <w:r>
        <w:br w:type="page"/>
      </w:r>
    </w:p>
    <w:p w:rsidR="00792FC6" w:rsidRDefault="00792FC6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92FC6" w:rsidRDefault="00792FC6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Русский язык и культура речи: повышение уровня практического владения современным русским литературным языком в официально-деловой и профессиональной сферах его функционирования; формирование навыков и умений оптимального речевого поведения в различных ситуациях общения.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Освоение дисциплины способствует подготовке выпускника к решению следующих типов задач профессиональной деятельности: научно-исследовательский, производственно-технологический</w:t>
                  </w:r>
                  <w:r>
                    <w:rPr>
                      <w:sz w:val="28"/>
                    </w:rPr>
                    <w:br/>
                    <w:t xml:space="preserve">    Задачи дисциплины:</w:t>
                  </w:r>
                  <w:r>
                    <w:rPr>
                      <w:sz w:val="28"/>
                    </w:rPr>
                    <w:br/>
                    <w:t>- систематизация и углубление знаний о нормах русского литературного языка в сфере официального и профессионального функционирования;</w:t>
                  </w:r>
                  <w:r>
                    <w:rPr>
                      <w:sz w:val="28"/>
                    </w:rPr>
                    <w:br/>
                    <w:t>- формирование навыков делового общения;</w:t>
                  </w:r>
                  <w:r>
                    <w:rPr>
                      <w:sz w:val="28"/>
                    </w:rPr>
                    <w:br/>
                    <w:t>- знакомство с правилами составления и оформления  основных деловых документов;</w:t>
                  </w:r>
                  <w:r>
                    <w:rPr>
                      <w:sz w:val="28"/>
                    </w:rPr>
                    <w:br/>
                    <w:t>- языковая экспертиза документации, проектов, соглашений, договоров, контрактов.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792FC6" w:rsidTr="004A22A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792FC6" w:rsidTr="004A22AA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gramStart"/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деловую этику, понятие культурной нормы и культурных ценностей </w:t>
                  </w:r>
                  <w:r>
                    <w:rPr>
                      <w:sz w:val="24"/>
                    </w:rPr>
                    <w:br/>
                    <w:t xml:space="preserve">-- понятие коммуникации в деловом взаимодействии, в том числе с представителями различных культур; </w:t>
                  </w:r>
                  <w:r>
                    <w:rPr>
                      <w:sz w:val="24"/>
                    </w:rPr>
                    <w:br/>
                    <w:t xml:space="preserve">-- стиль, виды и средства общения на русском языке;.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интерпретировать информацию в области профессиональной деятельности из русскоязычных источников; </w:t>
                  </w:r>
                  <w:r>
                    <w:rPr>
                      <w:sz w:val="24"/>
                    </w:rPr>
                    <w:br/>
                    <w:t>-- следовать этико-культурным и языковым нормам в деловой коммуникации, в том числе с представителями различных культур.</w:t>
                  </w:r>
                  <w:proofErr w:type="gramEnd"/>
                </w:p>
                <w:p w:rsidR="00792FC6" w:rsidRDefault="00792FC6"/>
              </w:tc>
            </w:tr>
            <w:tr w:rsidR="00792FC6" w:rsidTr="004A22AA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УК-4.2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средства и современные нормы русского языка; </w:t>
                  </w:r>
                  <w:r>
                    <w:rPr>
                      <w:sz w:val="24"/>
                    </w:rPr>
                    <w:br/>
                    <w:t xml:space="preserve">-- требования к формату деловой документации и документообороту в области профессиональной деятельности;.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грамотно составлять и оформлять деловую документацию на русском языке; </w:t>
                  </w:r>
                  <w:r>
                    <w:rPr>
                      <w:sz w:val="24"/>
                    </w:rPr>
                    <w:br/>
                    <w:t>-- интерпретировать информацию в области профессиональной деятельности из русскоязычных источников;.</w:t>
                  </w:r>
                </w:p>
                <w:p w:rsidR="00792FC6" w:rsidRDefault="00792FC6"/>
              </w:tc>
            </w:tr>
            <w:tr w:rsidR="00792FC6" w:rsidTr="004A22AA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деловую этику, понятия культурной нормы и культурных ценностей </w:t>
                  </w:r>
                  <w:r>
                    <w:rPr>
                      <w:sz w:val="24"/>
                    </w:rPr>
                    <w:br/>
                    <w:t xml:space="preserve">-- стили, виды и средства общения на русском языке;.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готовить доклады, презентации, выступления по теме на русском языке в соответствии с аудиторией и целью; </w:t>
                  </w:r>
                  <w:r>
                    <w:rPr>
                      <w:sz w:val="24"/>
                    </w:rPr>
                    <w:br/>
                    <w:t>-- интерпретировать информацию в области профессиональной деятельности из русскоязычных источников;.</w:t>
                  </w:r>
                </w:p>
                <w:p w:rsidR="00792FC6" w:rsidRDefault="00792FC6"/>
              </w:tc>
            </w:tr>
          </w:tbl>
          <w:p w:rsidR="00792FC6" w:rsidRDefault="00792FC6"/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     Освоение дисциплины необходимо как предшествующее при изучении следующих дисциплин: Деловое общение, Иностранный язык, а также при прохождении Технологической практики и  защите выпускной квалификационной работы.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 w:rsidTr="004A22AA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92FC6" w:rsidTr="004A22A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4A22AA" w:rsidRDefault="004A22AA"/>
          <w:p w:rsidR="004A22AA" w:rsidRDefault="004A22AA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 xml:space="preserve">7. Лексическая стилистика. Стилистическое использование форм частей речи. Стилистика сложных </w:t>
                  </w:r>
                  <w:r>
                    <w:rPr>
                      <w:sz w:val="24"/>
                    </w:rPr>
                    <w:lastRenderedPageBreak/>
                    <w:t>предложений.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lastRenderedPageBreak/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7. Лексическая стилистика. Стилистическое использование форм частей речи. Стилистика сложных предложений.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1,3,4,5,6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1,3,4,5,6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1,3,4,5,6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1,3,5,6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 xml:space="preserve">7. Лексическая стилистика. Стилистическое использование форм частей речи. Стилистика сложных </w:t>
                  </w:r>
                  <w:r>
                    <w:rPr>
                      <w:sz w:val="24"/>
                    </w:rPr>
                    <w:lastRenderedPageBreak/>
                    <w:t>предложений.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lastRenderedPageBreak/>
                    <w:t>1,2,3,4,5,6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792FC6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ГОЛУБ ИРИНА БОРИСОВНА. Стилистика русского языка и культура речи : учебник для академического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 xml:space="preserve"> / ГОЛУБ ИРИНА БОРИСОВНА, С. Н. </w:t>
                  </w:r>
                  <w:proofErr w:type="spellStart"/>
                  <w:r>
                    <w:rPr>
                      <w:sz w:val="28"/>
                    </w:rPr>
                    <w:t>Стародубец</w:t>
                  </w:r>
                  <w:proofErr w:type="spellEnd"/>
                  <w:r>
                    <w:rPr>
                      <w:sz w:val="28"/>
                    </w:rPr>
                    <w:t xml:space="preserve"> ; </w:t>
                  </w:r>
                  <w:proofErr w:type="spellStart"/>
                  <w:r>
                    <w:rPr>
                      <w:sz w:val="28"/>
                    </w:rPr>
                    <w:t>Моск</w:t>
                  </w:r>
                  <w:proofErr w:type="gramStart"/>
                  <w:r>
                    <w:rPr>
                      <w:sz w:val="28"/>
                    </w:rPr>
                    <w:t>.г</w:t>
                  </w:r>
                  <w:proofErr w:type="gramEnd"/>
                  <w:r>
                    <w:rPr>
                      <w:sz w:val="28"/>
                    </w:rPr>
                    <w:t>ос.ун</w:t>
                  </w:r>
                  <w:proofErr w:type="spellEnd"/>
                  <w:r>
                    <w:rPr>
                      <w:sz w:val="28"/>
                    </w:rPr>
                    <w:t>-т печати.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2018. - 456с. - (</w:t>
                  </w:r>
                  <w:proofErr w:type="spellStart"/>
                  <w:r>
                    <w:rPr>
                      <w:sz w:val="28"/>
                    </w:rPr>
                    <w:t>Бакалавр</w:t>
                  </w:r>
                  <w:proofErr w:type="gramStart"/>
                  <w:r>
                    <w:rPr>
                      <w:sz w:val="28"/>
                    </w:rPr>
                    <w:t>.А</w:t>
                  </w:r>
                  <w:proofErr w:type="gramEnd"/>
                  <w:r>
                    <w:rPr>
                      <w:sz w:val="28"/>
                    </w:rPr>
                    <w:t>кадемический</w:t>
                  </w:r>
                  <w:proofErr w:type="spellEnd"/>
                  <w:r>
                    <w:rPr>
                      <w:sz w:val="28"/>
                    </w:rPr>
                    <w:t xml:space="preserve"> курс).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.454-455. - ISBN 978-5-534-00614-8.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Русский язык в деловой документации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М.В. </w:t>
                  </w:r>
                  <w:proofErr w:type="spellStart"/>
                  <w:r>
                    <w:rPr>
                      <w:sz w:val="28"/>
                    </w:rPr>
                    <w:t>Марьева</w:t>
                  </w:r>
                  <w:proofErr w:type="spellEnd"/>
                  <w:r>
                    <w:rPr>
                      <w:sz w:val="28"/>
                    </w:rPr>
                    <w:t>. 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 ИНФРА-М, 2018. — 323 с. 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 — www.dx.doi.org/10.12737/19999.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http://znanium.com/go.php?id=940490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Русский язык и культура речи с основами стилистики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 / И.В. Волосков.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56 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 — www.dx.doi.org/10.12737/textbook_5b17e61af2f816.02486699.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"http://znanium.com/go.php?id=988542"</w:t>
                  </w:r>
                </w:p>
              </w:tc>
            </w:tr>
            <w:tr w:rsidR="00792FC6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Морозова, С. М. Русский язык и культура речи [Электронный ресурс]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Сборник упражнений / С. М. Морозова. - М.: Альтаир-МГАВТ, 2013 - 64 с. - Режим доступа: http://znanium.com/go.php?id=447659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РУССКИЙ язык и культура речи : учебник для вузов / под </w:t>
                  </w:r>
                  <w:proofErr w:type="spellStart"/>
                  <w:r>
                    <w:rPr>
                      <w:sz w:val="28"/>
                    </w:rPr>
                    <w:t>ред.В.И.Максимова</w:t>
                  </w:r>
                  <w:proofErr w:type="gramStart"/>
                  <w:r>
                    <w:rPr>
                      <w:sz w:val="28"/>
                    </w:rPr>
                    <w:t>,А</w:t>
                  </w:r>
                  <w:proofErr w:type="gramEnd"/>
                  <w:r>
                    <w:rPr>
                      <w:sz w:val="28"/>
                    </w:rPr>
                    <w:t>.В.Голубевой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, 2009. - 356с. : ил. - (Основы наук). -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конце параграфов. - ISBN 978-5-9788-0058-6.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Русский язык и культура речи: Учебник / </w:t>
                  </w:r>
                  <w:proofErr w:type="spellStart"/>
                  <w:r>
                    <w:rPr>
                      <w:sz w:val="28"/>
                    </w:rPr>
                    <w:t>Гойхман</w:t>
                  </w:r>
                  <w:proofErr w:type="spellEnd"/>
                  <w:r>
                    <w:rPr>
                      <w:sz w:val="28"/>
                    </w:rPr>
                    <w:t xml:space="preserve"> О.Я., Гончарова Л.М., Лапшина О.Н., - 2-е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- М.:НИЦ ИНФРА-М, 2016. - 240 с.: 60x90 1/16. - </w:t>
                  </w:r>
                  <w:proofErr w:type="gramStart"/>
                  <w:r>
                    <w:rPr>
                      <w:sz w:val="28"/>
                    </w:rPr>
                    <w:t>(Высшее образование: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 (Переплёт 7БЦ) ISBN 978-5-16-009929-3.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http://znanium.com/go.php?id=556774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Как написать аннотацию к статье: www.enotes.com/topics/how-write-summary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lastRenderedPageBreak/>
                    <w:t>- Научная электронная библиотека: www.elibrary.ru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Образцы деловых документов: электронный сборник: www.dogovor.helpery.ru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Русский филологический портал. Библиотека научных статей по языкознанию</w:t>
                  </w:r>
                  <w:proofErr w:type="gramStart"/>
                  <w:r>
                    <w:rPr>
                      <w:sz w:val="28"/>
                    </w:rPr>
                    <w:t xml:space="preserve">.: </w:t>
                  </w:r>
                  <w:proofErr w:type="gramEnd"/>
                  <w:r>
                    <w:rPr>
                      <w:sz w:val="28"/>
                    </w:rPr>
                    <w:t>www.philology.ru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Сайт, посвященный русскому языку: www.e-grammar.org/;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Справочно-информационный портал: www.gramma.ru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Справочно-информационный портал: www.gramota.ru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792FC6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Abbyy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Lingvo</w:t>
                  </w:r>
                  <w:proofErr w:type="spellEnd"/>
                  <w:r>
                    <w:rPr>
                      <w:sz w:val="24"/>
                    </w:rPr>
                    <w:t xml:space="preserve"> 12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792FC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792FC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4A22AA" w:rsidRDefault="004A22AA"/>
          <w:p w:rsidR="004A22AA" w:rsidRDefault="004A22AA"/>
          <w:p w:rsidR="004A22AA" w:rsidRDefault="004A22AA"/>
          <w:p w:rsidR="004A22AA" w:rsidRDefault="004A22AA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11. МАТЕРИАЛЬНО-ТЕХНИЧЕСКОЕ ОБЕСПЕЧЕНИЕ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792FC6" w:rsidRDefault="00FC7002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792FC6" w:rsidRDefault="00792FC6"/>
              </w:tc>
            </w:tr>
          </w:tbl>
          <w:p w:rsidR="00792FC6" w:rsidRDefault="00792FC6"/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</w:tbl>
    <w:p w:rsidR="00792FC6" w:rsidRDefault="00792FC6"/>
    <w:sectPr w:rsidR="00792FC6" w:rsidSect="00792FC6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BE" w:rsidRDefault="004504BE" w:rsidP="00792FC6">
      <w:r>
        <w:separator/>
      </w:r>
    </w:p>
  </w:endnote>
  <w:endnote w:type="continuationSeparator" w:id="0">
    <w:p w:rsidR="004504BE" w:rsidRDefault="004504BE" w:rsidP="0079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92FC6">
      <w:tc>
        <w:tcPr>
          <w:tcW w:w="8796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</w:tr>
    <w:tr w:rsidR="00792FC6">
      <w:tc>
        <w:tcPr>
          <w:tcW w:w="8796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92F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92FC6" w:rsidRDefault="00792FC6"/>
            </w:tc>
          </w:tr>
        </w:tbl>
        <w:p w:rsidR="00792FC6" w:rsidRDefault="00792FC6"/>
      </w:tc>
      <w:tc>
        <w:tcPr>
          <w:tcW w:w="463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</w:tr>
  </w:tbl>
  <w:p w:rsidR="00792FC6" w:rsidRDefault="00792F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92FC6">
      <w:tc>
        <w:tcPr>
          <w:tcW w:w="8796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</w:tr>
    <w:tr w:rsidR="00792FC6">
      <w:tc>
        <w:tcPr>
          <w:tcW w:w="8796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92F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92FC6" w:rsidRDefault="00792FC6"/>
            </w:tc>
          </w:tr>
        </w:tbl>
        <w:p w:rsidR="00792FC6" w:rsidRDefault="00792FC6"/>
      </w:tc>
      <w:tc>
        <w:tcPr>
          <w:tcW w:w="463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</w:tr>
  </w:tbl>
  <w:p w:rsidR="00792FC6" w:rsidRDefault="00792F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BE" w:rsidRDefault="004504BE" w:rsidP="00792FC6">
      <w:r>
        <w:separator/>
      </w:r>
    </w:p>
  </w:footnote>
  <w:footnote w:type="continuationSeparator" w:id="0">
    <w:p w:rsidR="004504BE" w:rsidRDefault="004504BE" w:rsidP="00792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FC6"/>
    <w:rsid w:val="004504BE"/>
    <w:rsid w:val="004A22AA"/>
    <w:rsid w:val="00531BA3"/>
    <w:rsid w:val="00792FC6"/>
    <w:rsid w:val="00844AEB"/>
    <w:rsid w:val="00FA390D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2FC6"/>
  </w:style>
  <w:style w:type="paragraph" w:styleId="10">
    <w:name w:val="heading 1"/>
    <w:next w:val="a"/>
    <w:link w:val="11"/>
    <w:uiPriority w:val="9"/>
    <w:qFormat/>
    <w:rsid w:val="00792FC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92FC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92FC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92FC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92FC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2FC6"/>
  </w:style>
  <w:style w:type="paragraph" w:styleId="21">
    <w:name w:val="toc 2"/>
    <w:next w:val="a"/>
    <w:link w:val="22"/>
    <w:uiPriority w:val="39"/>
    <w:rsid w:val="00792FC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92FC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92FC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92FC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92FC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92FC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92FC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92FC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92FC6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792FC6"/>
    <w:rPr>
      <w:sz w:val="2"/>
    </w:rPr>
  </w:style>
  <w:style w:type="character" w:customStyle="1" w:styleId="EmptyLayoutCell0">
    <w:name w:val="EmptyLayoutCell"/>
    <w:basedOn w:val="1"/>
    <w:link w:val="EmptyLayoutCell"/>
    <w:rsid w:val="00792FC6"/>
    <w:rPr>
      <w:sz w:val="2"/>
    </w:rPr>
  </w:style>
  <w:style w:type="paragraph" w:styleId="31">
    <w:name w:val="toc 3"/>
    <w:next w:val="a"/>
    <w:link w:val="32"/>
    <w:uiPriority w:val="39"/>
    <w:rsid w:val="00792FC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92FC6"/>
    <w:rPr>
      <w:rFonts w:ascii="XO Thames" w:hAnsi="XO Thames"/>
      <w:sz w:val="28"/>
    </w:rPr>
  </w:style>
  <w:style w:type="paragraph" w:customStyle="1" w:styleId="12">
    <w:name w:val="Основной шрифт абзаца1"/>
    <w:rsid w:val="00792FC6"/>
  </w:style>
  <w:style w:type="character" w:customStyle="1" w:styleId="50">
    <w:name w:val="Заголовок 5 Знак"/>
    <w:link w:val="5"/>
    <w:rsid w:val="00792FC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92FC6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792FC6"/>
    <w:rPr>
      <w:color w:val="0000FF"/>
      <w:u w:val="single"/>
    </w:rPr>
  </w:style>
  <w:style w:type="character" w:styleId="a3">
    <w:name w:val="Hyperlink"/>
    <w:link w:val="13"/>
    <w:rsid w:val="00792FC6"/>
    <w:rPr>
      <w:color w:val="0000FF"/>
      <w:u w:val="single"/>
    </w:rPr>
  </w:style>
  <w:style w:type="paragraph" w:customStyle="1" w:styleId="Footnote">
    <w:name w:val="Footnote"/>
    <w:link w:val="Footnote0"/>
    <w:rsid w:val="00792FC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92FC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92FC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92FC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92FC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92FC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92FC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92FC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92FC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92FC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92FC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92FC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92FC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92FC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92FC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92FC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92FC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92FC6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31B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2091</Words>
  <Characters>11920</Characters>
  <Application>Microsoft Office Word</Application>
  <DocSecurity>0</DocSecurity>
  <Lines>99</Lines>
  <Paragraphs>27</Paragraphs>
  <ScaleCrop>false</ScaleCrop>
  <Company/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5</cp:revision>
  <dcterms:created xsi:type="dcterms:W3CDTF">2024-07-11T12:19:00Z</dcterms:created>
  <dcterms:modified xsi:type="dcterms:W3CDTF">2025-11-13T05:31:00Z</dcterms:modified>
</cp:coreProperties>
</file>